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B7AFE" w14:textId="5ABB2047" w:rsidR="00D95AD5" w:rsidRPr="004B5503" w:rsidRDefault="00D95AD5" w:rsidP="004B5503">
      <w:pPr>
        <w:pStyle w:val="KeinLeerraum"/>
        <w:jc w:val="both"/>
        <w:rPr>
          <w:b/>
          <w:bCs/>
          <w:sz w:val="28"/>
          <w:szCs w:val="28"/>
          <w:lang w:eastAsia="de-DE"/>
        </w:rPr>
      </w:pPr>
      <w:r w:rsidRPr="004B5503">
        <w:rPr>
          <w:b/>
          <w:bCs/>
          <w:sz w:val="28"/>
          <w:szCs w:val="28"/>
          <w:lang w:eastAsia="de-DE"/>
        </w:rPr>
        <w:t>Position des VdFw</w:t>
      </w:r>
      <w:r w:rsidR="004B5503" w:rsidRPr="004B5503">
        <w:rPr>
          <w:b/>
          <w:bCs/>
          <w:sz w:val="28"/>
          <w:szCs w:val="28"/>
          <w:lang w:eastAsia="de-DE"/>
        </w:rPr>
        <w:t>:</w:t>
      </w:r>
    </w:p>
    <w:p w14:paraId="4FFA3A63" w14:textId="77777777" w:rsidR="00D95AD5" w:rsidRPr="004B5503" w:rsidRDefault="00D95AD5" w:rsidP="004B5503">
      <w:pPr>
        <w:pStyle w:val="KeinLeerraum"/>
        <w:jc w:val="both"/>
        <w:rPr>
          <w:b/>
          <w:bCs/>
          <w:kern w:val="0"/>
          <w:sz w:val="28"/>
          <w:szCs w:val="28"/>
          <w:lang w:eastAsia="de-DE"/>
        </w:rPr>
      </w:pPr>
      <w:r w:rsidRPr="004B5503">
        <w:rPr>
          <w:b/>
          <w:bCs/>
          <w:kern w:val="0"/>
          <w:sz w:val="28"/>
          <w:szCs w:val="28"/>
          <w:lang w:eastAsia="de-DE"/>
        </w:rPr>
        <w:t>Für einen verantwortungsvollen Umgang mit Alkohol</w:t>
      </w:r>
    </w:p>
    <w:p w14:paraId="5EB5447F" w14:textId="77777777" w:rsidR="004B5503" w:rsidRPr="0002378B" w:rsidRDefault="004B5503" w:rsidP="004B5503">
      <w:pPr>
        <w:pStyle w:val="KeinLeerraum"/>
        <w:jc w:val="both"/>
        <w:rPr>
          <w:kern w:val="0"/>
          <w:sz w:val="18"/>
          <w:szCs w:val="18"/>
          <w:lang w:eastAsia="de-DE"/>
        </w:rPr>
      </w:pPr>
    </w:p>
    <w:p w14:paraId="1D37A38C" w14:textId="77777777" w:rsidR="004B5503" w:rsidRPr="0002378B" w:rsidRDefault="004B5503" w:rsidP="004B5503">
      <w:pPr>
        <w:pStyle w:val="KeinLeerraum"/>
        <w:jc w:val="both"/>
        <w:rPr>
          <w:b/>
          <w:bCs/>
          <w:kern w:val="0"/>
          <w:sz w:val="18"/>
          <w:szCs w:val="18"/>
          <w:lang w:eastAsia="de-DE"/>
        </w:rPr>
      </w:pPr>
    </w:p>
    <w:p w14:paraId="61FEA528" w14:textId="6B11996C" w:rsidR="00D95AD5" w:rsidRPr="004B5503" w:rsidRDefault="00D95AD5" w:rsidP="004B5503">
      <w:pPr>
        <w:pStyle w:val="KeinLeerraum"/>
        <w:jc w:val="both"/>
        <w:rPr>
          <w:b/>
          <w:bCs/>
          <w:kern w:val="0"/>
          <w:sz w:val="24"/>
          <w:szCs w:val="24"/>
          <w:lang w:eastAsia="de-DE"/>
        </w:rPr>
      </w:pPr>
      <w:r w:rsidRPr="004B5503">
        <w:rPr>
          <w:b/>
          <w:bCs/>
          <w:kern w:val="0"/>
          <w:sz w:val="24"/>
          <w:szCs w:val="24"/>
          <w:lang w:eastAsia="de-DE"/>
        </w:rPr>
        <w:t>Tradition trifft Verantwortung</w:t>
      </w:r>
    </w:p>
    <w:p w14:paraId="7A7462B5" w14:textId="77777777" w:rsidR="004B5503" w:rsidRPr="0002378B" w:rsidRDefault="004B5503" w:rsidP="004B5503">
      <w:pPr>
        <w:pStyle w:val="KeinLeerraum"/>
        <w:jc w:val="both"/>
        <w:rPr>
          <w:kern w:val="0"/>
          <w:sz w:val="18"/>
          <w:szCs w:val="18"/>
          <w:lang w:eastAsia="de-DE"/>
        </w:rPr>
      </w:pPr>
    </w:p>
    <w:p w14:paraId="4B7BB3E3" w14:textId="14E49A90" w:rsidR="00D95AD5" w:rsidRPr="00D95AD5" w:rsidRDefault="00D95AD5" w:rsidP="004B5503">
      <w:pPr>
        <w:pStyle w:val="KeinLeerraum"/>
        <w:jc w:val="both"/>
        <w:rPr>
          <w:kern w:val="0"/>
          <w:lang w:eastAsia="de-DE"/>
        </w:rPr>
      </w:pPr>
      <w:r w:rsidRPr="00D95AD5">
        <w:rPr>
          <w:kern w:val="0"/>
          <w:lang w:eastAsia="de-DE"/>
        </w:rPr>
        <w:t xml:space="preserve">Apfel- und Fruchtweine sind seit Jahrhunderten Teil der deutschen und europäischen Genusskultur. </w:t>
      </w:r>
      <w:r w:rsidR="004B5503">
        <w:rPr>
          <w:kern w:val="0"/>
          <w:lang w:eastAsia="de-DE"/>
        </w:rPr>
        <w:t>Ihre Herstellung und ihr bewusster Genuss sin</w:t>
      </w:r>
      <w:r w:rsidR="00F664FB">
        <w:rPr>
          <w:kern w:val="0"/>
          <w:lang w:eastAsia="de-DE"/>
        </w:rPr>
        <w:t>d</w:t>
      </w:r>
      <w:r w:rsidR="004B5503">
        <w:rPr>
          <w:kern w:val="0"/>
          <w:lang w:eastAsia="de-DE"/>
        </w:rPr>
        <w:t xml:space="preserve"> Ausdruck regionaler Vielfalt, handwerklicher Qualität und kultureller Identität. </w:t>
      </w:r>
      <w:r w:rsidRPr="00D95AD5">
        <w:rPr>
          <w:kern w:val="0"/>
          <w:lang w:eastAsia="de-DE"/>
        </w:rPr>
        <w:t>Als Verband der deutschen Fruchtwein- und Fruchtschaumwein-Industrie e.V. (VdFw) vertreten wir eine Branche, die sich ihrer gesellschaftlichen Verantwortung bewusst ist.</w:t>
      </w:r>
      <w:r w:rsidR="004B5503">
        <w:rPr>
          <w:kern w:val="0"/>
          <w:lang w:eastAsia="de-DE"/>
        </w:rPr>
        <w:t xml:space="preserve"> </w:t>
      </w:r>
      <w:r w:rsidRPr="00D95AD5">
        <w:rPr>
          <w:kern w:val="0"/>
          <w:lang w:eastAsia="de-DE"/>
        </w:rPr>
        <w:t>Wir stehen für Qualität statt Quantität, für Kultur statt Missbrauch und für Prävention statt Verbot.</w:t>
      </w:r>
      <w:r w:rsidR="004B5503" w:rsidRPr="004B5503">
        <w:rPr>
          <w:kern w:val="0"/>
          <w:lang w:eastAsia="de-DE"/>
        </w:rPr>
        <w:t xml:space="preserve"> </w:t>
      </w:r>
    </w:p>
    <w:p w14:paraId="53192AE3" w14:textId="77777777" w:rsidR="004B5503" w:rsidRDefault="004B5503" w:rsidP="004B5503">
      <w:pPr>
        <w:pStyle w:val="KeinLeerraum"/>
        <w:jc w:val="both"/>
        <w:rPr>
          <w:kern w:val="0"/>
          <w:lang w:eastAsia="de-DE"/>
        </w:rPr>
      </w:pPr>
    </w:p>
    <w:p w14:paraId="5C48FE81" w14:textId="77777777" w:rsidR="00F664FB" w:rsidRDefault="00F664FB" w:rsidP="00F664FB">
      <w:pPr>
        <w:pStyle w:val="KeinLeerraum"/>
        <w:jc w:val="both"/>
        <w:rPr>
          <w:b/>
          <w:bCs/>
          <w:kern w:val="0"/>
          <w:sz w:val="24"/>
          <w:szCs w:val="24"/>
          <w:lang w:eastAsia="de-DE"/>
        </w:rPr>
      </w:pPr>
      <w:r w:rsidRPr="004B5503">
        <w:rPr>
          <w:b/>
          <w:bCs/>
          <w:kern w:val="0"/>
          <w:sz w:val="24"/>
          <w:szCs w:val="24"/>
          <w:lang w:eastAsia="de-DE"/>
        </w:rPr>
        <w:t>Verantwortung in der Praxis</w:t>
      </w:r>
    </w:p>
    <w:p w14:paraId="1A791C04" w14:textId="77777777" w:rsidR="004B5503" w:rsidRPr="0002378B" w:rsidRDefault="004B5503" w:rsidP="004B5503">
      <w:pPr>
        <w:pStyle w:val="KeinLeerraum"/>
        <w:jc w:val="both"/>
        <w:rPr>
          <w:kern w:val="0"/>
          <w:sz w:val="18"/>
          <w:szCs w:val="18"/>
          <w:lang w:eastAsia="de-DE"/>
        </w:rPr>
      </w:pPr>
    </w:p>
    <w:p w14:paraId="18D351C5" w14:textId="5DFBA86C" w:rsidR="00D95AD5" w:rsidRPr="00D95AD5" w:rsidRDefault="00D95AD5" w:rsidP="004B5503">
      <w:pPr>
        <w:pStyle w:val="KeinLeerraum"/>
        <w:jc w:val="both"/>
        <w:rPr>
          <w:kern w:val="0"/>
          <w:lang w:eastAsia="de-DE"/>
        </w:rPr>
      </w:pPr>
      <w:r w:rsidRPr="00D95AD5">
        <w:rPr>
          <w:kern w:val="0"/>
          <w:lang w:eastAsia="de-DE"/>
        </w:rPr>
        <w:t>Die Kommunikation über alkoholische Getränke hat sich grundlegend verändert: Social Media erreicht Zielgruppen unmittelbar, das Gesundheitsbewusstsein wächst, der Markt für alkoholfreie Alternativen expandiert. Gleichzeitig bleiben Phänomene wie „Flatrate-Trinken" oder Alkohol am Steuer gesellschaftliche Probleme, die unserem Verständnis von Genusskultur fundamental widersprechen.</w:t>
      </w:r>
    </w:p>
    <w:p w14:paraId="1A191387" w14:textId="77777777" w:rsidR="004B5503" w:rsidRPr="0002378B" w:rsidRDefault="004B5503" w:rsidP="004B5503">
      <w:pPr>
        <w:pStyle w:val="KeinLeerraum"/>
        <w:jc w:val="both"/>
        <w:rPr>
          <w:kern w:val="0"/>
          <w:sz w:val="18"/>
          <w:szCs w:val="18"/>
          <w:lang w:eastAsia="de-DE"/>
        </w:rPr>
      </w:pPr>
    </w:p>
    <w:p w14:paraId="0E11320D" w14:textId="2F3E1CA2" w:rsidR="00D95AD5" w:rsidRPr="00D95AD5" w:rsidRDefault="00542811" w:rsidP="004B5503">
      <w:pPr>
        <w:pStyle w:val="KeinLeerraum"/>
        <w:jc w:val="both"/>
        <w:rPr>
          <w:kern w:val="0"/>
          <w:lang w:eastAsia="de-DE"/>
        </w:rPr>
      </w:pPr>
      <w:r>
        <w:t>Um diesen Entwicklungen gerecht zu werden, verpflichten wir uns s</w:t>
      </w:r>
      <w:r w:rsidR="00D95AD5" w:rsidRPr="00D95AD5">
        <w:rPr>
          <w:kern w:val="0"/>
          <w:lang w:eastAsia="de-DE"/>
        </w:rPr>
        <w:t>eit 1976 zur Einhaltung der Verhaltensregeln des Deutschen Werberats – heute gültig für klassische Werbung, Social Media, Influencer-Marketing und Sponsoring. Unsere Grundsätze: Werbung richtet sich ausschließlich an Erwachsene, keine Verharmlosung von Alkoholkonsum, Einsatz von Altersverifikationssystemen bei digitalen Kampagnen.</w:t>
      </w:r>
    </w:p>
    <w:p w14:paraId="00D35FD5" w14:textId="77777777" w:rsidR="004B5503" w:rsidRPr="0002378B" w:rsidRDefault="004B5503" w:rsidP="004B5503">
      <w:pPr>
        <w:pStyle w:val="KeinLeerraum"/>
        <w:jc w:val="both"/>
        <w:rPr>
          <w:kern w:val="0"/>
          <w:sz w:val="18"/>
          <w:szCs w:val="18"/>
          <w:lang w:eastAsia="de-DE"/>
        </w:rPr>
      </w:pPr>
    </w:p>
    <w:p w14:paraId="324895CC" w14:textId="77777777" w:rsidR="0002378B" w:rsidRDefault="00F664FB" w:rsidP="00F664FB">
      <w:pPr>
        <w:pStyle w:val="KeinLeerraum"/>
        <w:jc w:val="both"/>
      </w:pPr>
      <w:r>
        <w:rPr>
          <w:lang w:eastAsia="de-DE"/>
        </w:rPr>
        <w:t>Wir sind überzeugt</w:t>
      </w:r>
      <w:r w:rsidRPr="00FC2A0A">
        <w:rPr>
          <w:lang w:eastAsia="de-DE"/>
        </w:rPr>
        <w:t>:</w:t>
      </w:r>
      <w:r w:rsidRPr="00D95AD5">
        <w:rPr>
          <w:kern w:val="0"/>
          <w:lang w:eastAsia="de-DE"/>
        </w:rPr>
        <w:t xml:space="preserve"> </w:t>
      </w:r>
      <w:r w:rsidRPr="00FA6AC1">
        <w:t>Eine wirksame Alkoholpolitik muss Aufklärung, individuelle Verantwortung und gesellschaftliche Realität miteinander in Einklang bringen</w:t>
      </w:r>
      <w:r w:rsidR="00E300B9">
        <w:t xml:space="preserve">. Die Geschichte lehrt uns, dass </w:t>
      </w:r>
      <w:r w:rsidR="0002378B">
        <w:t>Verbote und Zielvorgaben allein</w:t>
      </w:r>
      <w:r w:rsidR="00E300B9">
        <w:t xml:space="preserve"> zweifelhafte Erfolge </w:t>
      </w:r>
      <w:r w:rsidR="0002378B">
        <w:t>bringen</w:t>
      </w:r>
      <w:r w:rsidR="00E300B9">
        <w:t xml:space="preserve"> und die</w:t>
      </w:r>
      <w:r w:rsidRPr="00FA6AC1">
        <w:t xml:space="preserve"> Akzeptanz</w:t>
      </w:r>
      <w:r w:rsidR="00E300B9">
        <w:t xml:space="preserve"> </w:t>
      </w:r>
      <w:r w:rsidRPr="00FA6AC1">
        <w:t xml:space="preserve">in der Bevölkerung </w:t>
      </w:r>
      <w:r w:rsidR="0002378B">
        <w:t xml:space="preserve">oft </w:t>
      </w:r>
      <w:r w:rsidRPr="00FA6AC1">
        <w:t>fraglich bleibt.</w:t>
      </w:r>
      <w:r>
        <w:t xml:space="preserve"> </w:t>
      </w:r>
    </w:p>
    <w:p w14:paraId="23A12873" w14:textId="77777777" w:rsidR="0002378B" w:rsidRPr="0002378B" w:rsidRDefault="0002378B" w:rsidP="00F664FB">
      <w:pPr>
        <w:pStyle w:val="KeinLeerraum"/>
        <w:jc w:val="both"/>
        <w:rPr>
          <w:sz w:val="18"/>
          <w:szCs w:val="18"/>
        </w:rPr>
      </w:pPr>
    </w:p>
    <w:p w14:paraId="37A0F9C9" w14:textId="25A770DA" w:rsidR="00F664FB" w:rsidRPr="00FC2A0A" w:rsidRDefault="00F664FB" w:rsidP="00F664FB">
      <w:pPr>
        <w:pStyle w:val="KeinLeerraum"/>
        <w:jc w:val="both"/>
      </w:pPr>
      <w:r>
        <w:t xml:space="preserve">Apfel- und Fruchtweine </w:t>
      </w:r>
      <w:r w:rsidR="00E300B9">
        <w:t xml:space="preserve">dienen dem Genuss und </w:t>
      </w:r>
      <w:r>
        <w:t>können</w:t>
      </w:r>
      <w:r w:rsidR="00E300B9">
        <w:t xml:space="preserve"> damit T</w:t>
      </w:r>
      <w:r>
        <w:t>eil eines ausgewogenen Lebensstils sein. Gesundheitliche Risiken sind individuell verschieden und hängen entscheidend von der Dosis, dem Alter, der körperlichen Voraussetzung, der Getränkeart oder dem Trinkmuster ab. Pauschalaussagen greifen daher zu kurz – nur differenzierte Aufklärung ermöglicht eine bewusste Auseinandersetzung.</w:t>
      </w:r>
      <w:r w:rsidR="00F645A5">
        <w:t xml:space="preserve"> </w:t>
      </w:r>
      <w:r>
        <w:rPr>
          <w:lang w:eastAsia="de-DE"/>
        </w:rPr>
        <w:t xml:space="preserve">Gemeinsam </w:t>
      </w:r>
      <w:r w:rsidRPr="00FC2A0A">
        <w:rPr>
          <w:lang w:eastAsia="de-DE"/>
        </w:rPr>
        <w:t xml:space="preserve">mit Gesundheitsbehörden, Branchenverbänden, Lebensmittelhandel und Gastronomie </w:t>
      </w:r>
      <w:r>
        <w:rPr>
          <w:lang w:eastAsia="de-DE"/>
        </w:rPr>
        <w:t xml:space="preserve">engagieren wir uns </w:t>
      </w:r>
      <w:r w:rsidRPr="00FC2A0A">
        <w:rPr>
          <w:lang w:eastAsia="de-DE"/>
        </w:rPr>
        <w:t xml:space="preserve">für Prävention, Jugendschutz und Aufklärung. </w:t>
      </w:r>
      <w:r>
        <w:rPr>
          <w:lang w:eastAsia="de-DE"/>
        </w:rPr>
        <w:t>Seit 2010 unterstützt der Verband etwa d</w:t>
      </w:r>
      <w:r w:rsidRPr="00FC2A0A">
        <w:rPr>
          <w:lang w:eastAsia="de-DE"/>
        </w:rPr>
        <w:t xml:space="preserve">ie bundesweite Verkehrssicherheitskampagne „Don’t drink and drive“ und beteiligt sich an Initiativen, die </w:t>
      </w:r>
      <w:r>
        <w:rPr>
          <w:lang w:eastAsia="de-DE"/>
        </w:rPr>
        <w:t xml:space="preserve">insbesondere junge Menschen über die </w:t>
      </w:r>
      <w:r w:rsidRPr="00FC2A0A">
        <w:rPr>
          <w:lang w:eastAsia="de-DE"/>
        </w:rPr>
        <w:t xml:space="preserve">Risiken </w:t>
      </w:r>
      <w:r>
        <w:rPr>
          <w:lang w:eastAsia="de-DE"/>
        </w:rPr>
        <w:t xml:space="preserve">des </w:t>
      </w:r>
      <w:r w:rsidRPr="00FC2A0A">
        <w:rPr>
          <w:lang w:eastAsia="de-DE"/>
        </w:rPr>
        <w:t xml:space="preserve">missbräuchlichen Alkoholkonsums aufklären </w:t>
      </w:r>
      <w:r>
        <w:rPr>
          <w:lang w:eastAsia="de-DE"/>
        </w:rPr>
        <w:t>und</w:t>
      </w:r>
      <w:r w:rsidRPr="00FC2A0A">
        <w:rPr>
          <w:lang w:eastAsia="de-DE"/>
        </w:rPr>
        <w:t xml:space="preserve"> schützen.</w:t>
      </w:r>
    </w:p>
    <w:p w14:paraId="2DA95903" w14:textId="77777777" w:rsidR="004B5503" w:rsidRPr="0002378B" w:rsidRDefault="004B5503" w:rsidP="004B5503">
      <w:pPr>
        <w:pStyle w:val="KeinLeerraum"/>
        <w:jc w:val="both"/>
        <w:rPr>
          <w:kern w:val="0"/>
          <w:sz w:val="18"/>
          <w:szCs w:val="18"/>
          <w:lang w:eastAsia="de-DE"/>
        </w:rPr>
      </w:pPr>
    </w:p>
    <w:p w14:paraId="265E32BF" w14:textId="7EFAEE3F" w:rsidR="00D95AD5" w:rsidRPr="00D95AD5" w:rsidRDefault="00B0342C" w:rsidP="004B5503">
      <w:pPr>
        <w:pStyle w:val="KeinLeerraum"/>
        <w:jc w:val="both"/>
        <w:rPr>
          <w:kern w:val="0"/>
          <w:lang w:eastAsia="de-DE"/>
        </w:rPr>
      </w:pPr>
      <w:r>
        <w:rPr>
          <w:kern w:val="0"/>
          <w:lang w:eastAsia="de-DE"/>
        </w:rPr>
        <w:t>Parallel dazu</w:t>
      </w:r>
      <w:r w:rsidR="00D95AD5" w:rsidRPr="00D95AD5">
        <w:rPr>
          <w:kern w:val="0"/>
          <w:lang w:eastAsia="de-DE"/>
        </w:rPr>
        <w:t xml:space="preserve"> begrüßen</w:t>
      </w:r>
      <w:r w:rsidR="00F645A5">
        <w:rPr>
          <w:kern w:val="0"/>
          <w:lang w:eastAsia="de-DE"/>
        </w:rPr>
        <w:t xml:space="preserve"> </w:t>
      </w:r>
      <w:r>
        <w:rPr>
          <w:kern w:val="0"/>
          <w:lang w:eastAsia="de-DE"/>
        </w:rPr>
        <w:t>wir</w:t>
      </w:r>
      <w:r w:rsidR="00D95AD5" w:rsidRPr="00D95AD5">
        <w:rPr>
          <w:kern w:val="0"/>
          <w:lang w:eastAsia="de-DE"/>
        </w:rPr>
        <w:t xml:space="preserve"> die wachsende Nachfrage nach alkoholfreien und alkoholreduzierten Produkten. Vielfalt ermöglicht echte Wahlfreiheit und unterstützt unterschiedliche Konsumstile.</w:t>
      </w:r>
    </w:p>
    <w:p w14:paraId="1694C0EE" w14:textId="2E6362FC" w:rsidR="00D95AD5" w:rsidRPr="00D95AD5" w:rsidRDefault="00D95AD5" w:rsidP="004B5503">
      <w:pPr>
        <w:pStyle w:val="KeinLeerraum"/>
        <w:jc w:val="both"/>
        <w:rPr>
          <w:kern w:val="0"/>
          <w:lang w:eastAsia="de-DE"/>
        </w:rPr>
      </w:pPr>
    </w:p>
    <w:p w14:paraId="4219AA1C" w14:textId="77777777" w:rsidR="00D95AD5" w:rsidRPr="00F664FB" w:rsidRDefault="00D95AD5" w:rsidP="004B5503">
      <w:pPr>
        <w:pStyle w:val="KeinLeerraum"/>
        <w:jc w:val="both"/>
        <w:rPr>
          <w:b/>
          <w:bCs/>
          <w:kern w:val="0"/>
          <w:sz w:val="24"/>
          <w:szCs w:val="24"/>
          <w:lang w:eastAsia="de-DE"/>
        </w:rPr>
      </w:pPr>
      <w:r w:rsidRPr="00F664FB">
        <w:rPr>
          <w:b/>
          <w:bCs/>
          <w:kern w:val="0"/>
          <w:sz w:val="24"/>
          <w:szCs w:val="24"/>
          <w:lang w:eastAsia="de-DE"/>
        </w:rPr>
        <w:t>Gemeinsame Verantwortung für moderne Genusskultur</w:t>
      </w:r>
    </w:p>
    <w:p w14:paraId="34567B1A" w14:textId="77777777" w:rsidR="00F664FB" w:rsidRPr="0002378B" w:rsidRDefault="00F664FB" w:rsidP="004B5503">
      <w:pPr>
        <w:pStyle w:val="KeinLeerraum"/>
        <w:jc w:val="both"/>
        <w:rPr>
          <w:kern w:val="0"/>
          <w:sz w:val="18"/>
          <w:szCs w:val="18"/>
          <w:lang w:eastAsia="de-DE"/>
        </w:rPr>
      </w:pPr>
    </w:p>
    <w:p w14:paraId="264D5F29" w14:textId="088B1484" w:rsidR="00D95AD5" w:rsidRPr="00D95AD5" w:rsidRDefault="00D95AD5" w:rsidP="004B5503">
      <w:pPr>
        <w:pStyle w:val="KeinLeerraum"/>
        <w:jc w:val="both"/>
        <w:rPr>
          <w:kern w:val="0"/>
          <w:lang w:eastAsia="de-DE"/>
        </w:rPr>
      </w:pPr>
      <w:r w:rsidRPr="00D95AD5">
        <w:rPr>
          <w:kern w:val="0"/>
          <w:lang w:eastAsia="de-DE"/>
        </w:rPr>
        <w:t>Als VdFw stehen wir für eine Genusskultur, die Tradition, Qualität und gesellschaftliche Verantwortung verbindet. Wir setzen auf transparente Kommunikation</w:t>
      </w:r>
      <w:r w:rsidR="00F664FB">
        <w:rPr>
          <w:kern w:val="0"/>
          <w:lang w:eastAsia="de-DE"/>
        </w:rPr>
        <w:t xml:space="preserve"> und</w:t>
      </w:r>
      <w:r w:rsidRPr="00D95AD5">
        <w:rPr>
          <w:kern w:val="0"/>
          <w:lang w:eastAsia="de-DE"/>
        </w:rPr>
        <w:t xml:space="preserve"> aktive Präventionsarbeit.</w:t>
      </w:r>
      <w:r w:rsidR="00F664FB">
        <w:rPr>
          <w:kern w:val="0"/>
          <w:lang w:eastAsia="de-DE"/>
        </w:rPr>
        <w:t xml:space="preserve"> </w:t>
      </w:r>
      <w:r w:rsidRPr="00D95AD5">
        <w:rPr>
          <w:kern w:val="0"/>
          <w:lang w:eastAsia="de-DE"/>
        </w:rPr>
        <w:t>Der Schutz vulnerabler Gruppen, die Prävention von Missbrauch und die Förderung eines verantwortungsvollen Umgangs mit Alkohol sind gelebte Praxis unserer Mitgliedsunternehmen.</w:t>
      </w:r>
    </w:p>
    <w:p w14:paraId="014873F3" w14:textId="77777777" w:rsidR="00D95AD5" w:rsidRPr="00D95AD5" w:rsidRDefault="00D95AD5" w:rsidP="004B5503">
      <w:pPr>
        <w:pStyle w:val="KeinLeerraum"/>
        <w:jc w:val="both"/>
        <w:rPr>
          <w:kern w:val="0"/>
          <w:lang w:eastAsia="de-DE"/>
        </w:rPr>
      </w:pPr>
      <w:r w:rsidRPr="00D95AD5">
        <w:rPr>
          <w:kern w:val="0"/>
          <w:lang w:eastAsia="de-DE"/>
        </w:rPr>
        <w:t>Wir laden Politik und Zivilgesellschaft ein, diesen Weg gemeinsam mit uns zu gehen – für eine moderne Genusskultur mit Verantwortung.</w:t>
      </w:r>
    </w:p>
    <w:p w14:paraId="191F79BF" w14:textId="77777777" w:rsidR="00F664FB" w:rsidRPr="0002378B" w:rsidRDefault="00F664FB" w:rsidP="004B5503">
      <w:pPr>
        <w:pStyle w:val="KeinLeerraum"/>
        <w:jc w:val="both"/>
        <w:rPr>
          <w:kern w:val="0"/>
          <w:sz w:val="28"/>
          <w:szCs w:val="28"/>
          <w:lang w:eastAsia="de-DE"/>
        </w:rPr>
      </w:pPr>
    </w:p>
    <w:p w14:paraId="1432199B" w14:textId="7EA861AA" w:rsidR="00D95AD5" w:rsidRPr="00D95AD5" w:rsidRDefault="00D95AD5" w:rsidP="004B5503">
      <w:pPr>
        <w:pStyle w:val="KeinLeerraum"/>
        <w:jc w:val="both"/>
        <w:rPr>
          <w:kern w:val="0"/>
          <w:lang w:eastAsia="de-DE"/>
        </w:rPr>
      </w:pPr>
      <w:r w:rsidRPr="00D95AD5">
        <w:rPr>
          <w:kern w:val="0"/>
          <w:lang w:eastAsia="de-DE"/>
        </w:rPr>
        <w:t xml:space="preserve">Stand: </w:t>
      </w:r>
      <w:r w:rsidR="00D62821">
        <w:rPr>
          <w:kern w:val="0"/>
          <w:lang w:eastAsia="de-DE"/>
        </w:rPr>
        <w:t>November</w:t>
      </w:r>
      <w:r w:rsidRPr="00D95AD5">
        <w:rPr>
          <w:kern w:val="0"/>
          <w:lang w:eastAsia="de-DE"/>
        </w:rPr>
        <w:t xml:space="preserve"> 2025</w:t>
      </w:r>
    </w:p>
    <w:sectPr w:rsidR="00D95AD5" w:rsidRPr="00D95AD5" w:rsidSect="00F664FB">
      <w:headerReference w:type="even" r:id="rId7"/>
      <w:headerReference w:type="default" r:id="rId8"/>
      <w:headerReference w:type="firs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B2536" w14:textId="77777777" w:rsidR="00511558" w:rsidRDefault="00511558" w:rsidP="00AE5CA8">
      <w:pPr>
        <w:spacing w:after="0" w:line="240" w:lineRule="auto"/>
      </w:pPr>
      <w:r>
        <w:separator/>
      </w:r>
    </w:p>
  </w:endnote>
  <w:endnote w:type="continuationSeparator" w:id="0">
    <w:p w14:paraId="42D78D78" w14:textId="77777777" w:rsidR="00511558" w:rsidRDefault="00511558" w:rsidP="00AE5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AE539" w14:textId="77777777" w:rsidR="00511558" w:rsidRDefault="00511558" w:rsidP="00AE5CA8">
      <w:pPr>
        <w:spacing w:after="0" w:line="240" w:lineRule="auto"/>
      </w:pPr>
      <w:r>
        <w:separator/>
      </w:r>
    </w:p>
  </w:footnote>
  <w:footnote w:type="continuationSeparator" w:id="0">
    <w:p w14:paraId="133A23A3" w14:textId="77777777" w:rsidR="00511558" w:rsidRDefault="00511558" w:rsidP="00AE5C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A547E" w14:textId="661DD2F6" w:rsidR="00AE5CA8" w:rsidRDefault="00AE5CA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33A2" w14:textId="213326AC" w:rsidR="00AE5CA8" w:rsidRDefault="00AE5CA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AE96" w14:textId="2653562D" w:rsidR="00AE5CA8" w:rsidRDefault="00AE5CA8">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D5"/>
    <w:rsid w:val="0002378B"/>
    <w:rsid w:val="000508D6"/>
    <w:rsid w:val="00214D69"/>
    <w:rsid w:val="0027768D"/>
    <w:rsid w:val="0029039C"/>
    <w:rsid w:val="003149E2"/>
    <w:rsid w:val="003617A1"/>
    <w:rsid w:val="0041766A"/>
    <w:rsid w:val="004B5503"/>
    <w:rsid w:val="004C5590"/>
    <w:rsid w:val="00511558"/>
    <w:rsid w:val="00542811"/>
    <w:rsid w:val="00791F15"/>
    <w:rsid w:val="007C72AE"/>
    <w:rsid w:val="009F789A"/>
    <w:rsid w:val="00AE5CA8"/>
    <w:rsid w:val="00B0342C"/>
    <w:rsid w:val="00C77EEC"/>
    <w:rsid w:val="00D62821"/>
    <w:rsid w:val="00D95AD5"/>
    <w:rsid w:val="00E300B9"/>
    <w:rsid w:val="00F645A5"/>
    <w:rsid w:val="00F664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11D91"/>
  <w15:chartTrackingRefBased/>
  <w15:docId w15:val="{62A972A9-FA41-4CA3-A476-4F88CF831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95A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D95A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D95AD5"/>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D95AD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D95AD5"/>
    <w:pPr>
      <w:keepNext/>
      <w:keepLines/>
      <w:spacing w:before="80" w:after="40"/>
      <w:outlineLvl w:val="4"/>
    </w:pPr>
    <w:rPr>
      <w:rFonts w:asciiTheme="minorHAnsi" w:eastAsiaTheme="majorEastAsia" w:hAnsiTheme="minorHAnsi" w:cstheme="majorBidi"/>
      <w:color w:val="2F5496" w:themeColor="accent1" w:themeShade="BF"/>
    </w:rPr>
  </w:style>
  <w:style w:type="paragraph" w:styleId="berschrift6">
    <w:name w:val="heading 6"/>
    <w:basedOn w:val="Standard"/>
    <w:next w:val="Standard"/>
    <w:link w:val="berschrift6Zchn"/>
    <w:uiPriority w:val="9"/>
    <w:semiHidden/>
    <w:unhideWhenUsed/>
    <w:qFormat/>
    <w:rsid w:val="00D95A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95AD5"/>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95AD5"/>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95AD5"/>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95AD5"/>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D95AD5"/>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D95AD5"/>
    <w:rPr>
      <w:rFonts w:asciiTheme="minorHAnsi" w:eastAsiaTheme="majorEastAsia" w:hAnsiTheme="minorHAnsi"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D95AD5"/>
    <w:rPr>
      <w:rFonts w:asciiTheme="minorHAnsi" w:eastAsiaTheme="majorEastAsia" w:hAnsiTheme="minorHAnsi"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D95AD5"/>
    <w:rPr>
      <w:rFonts w:asciiTheme="minorHAnsi" w:eastAsiaTheme="majorEastAsia" w:hAnsiTheme="minorHAnsi" w:cstheme="majorBidi"/>
      <w:color w:val="2F5496" w:themeColor="accent1" w:themeShade="BF"/>
    </w:rPr>
  </w:style>
  <w:style w:type="character" w:customStyle="1" w:styleId="berschrift6Zchn">
    <w:name w:val="Überschrift 6 Zchn"/>
    <w:basedOn w:val="Absatz-Standardschriftart"/>
    <w:link w:val="berschrift6"/>
    <w:uiPriority w:val="9"/>
    <w:semiHidden/>
    <w:rsid w:val="00D95AD5"/>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95AD5"/>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95AD5"/>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95AD5"/>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95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95AD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95A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95AD5"/>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95AD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95AD5"/>
    <w:rPr>
      <w:i/>
      <w:iCs/>
      <w:color w:val="404040" w:themeColor="text1" w:themeTint="BF"/>
    </w:rPr>
  </w:style>
  <w:style w:type="paragraph" w:styleId="Listenabsatz">
    <w:name w:val="List Paragraph"/>
    <w:basedOn w:val="Standard"/>
    <w:uiPriority w:val="34"/>
    <w:qFormat/>
    <w:rsid w:val="00D95AD5"/>
    <w:pPr>
      <w:ind w:left="720"/>
      <w:contextualSpacing/>
    </w:pPr>
  </w:style>
  <w:style w:type="character" w:styleId="IntensiveHervorhebung">
    <w:name w:val="Intense Emphasis"/>
    <w:basedOn w:val="Absatz-Standardschriftart"/>
    <w:uiPriority w:val="21"/>
    <w:qFormat/>
    <w:rsid w:val="00D95AD5"/>
    <w:rPr>
      <w:i/>
      <w:iCs/>
      <w:color w:val="2F5496" w:themeColor="accent1" w:themeShade="BF"/>
    </w:rPr>
  </w:style>
  <w:style w:type="paragraph" w:styleId="IntensivesZitat">
    <w:name w:val="Intense Quote"/>
    <w:basedOn w:val="Standard"/>
    <w:next w:val="Standard"/>
    <w:link w:val="IntensivesZitatZchn"/>
    <w:uiPriority w:val="30"/>
    <w:qFormat/>
    <w:rsid w:val="00D95A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95AD5"/>
    <w:rPr>
      <w:i/>
      <w:iCs/>
      <w:color w:val="2F5496" w:themeColor="accent1" w:themeShade="BF"/>
    </w:rPr>
  </w:style>
  <w:style w:type="character" w:styleId="IntensiverVerweis">
    <w:name w:val="Intense Reference"/>
    <w:basedOn w:val="Absatz-Standardschriftart"/>
    <w:uiPriority w:val="32"/>
    <w:qFormat/>
    <w:rsid w:val="00D95AD5"/>
    <w:rPr>
      <w:b/>
      <w:bCs/>
      <w:smallCaps/>
      <w:color w:val="2F5496" w:themeColor="accent1" w:themeShade="BF"/>
      <w:spacing w:val="5"/>
    </w:rPr>
  </w:style>
  <w:style w:type="paragraph" w:styleId="KeinLeerraum">
    <w:name w:val="No Spacing"/>
    <w:uiPriority w:val="1"/>
    <w:qFormat/>
    <w:rsid w:val="004B5503"/>
    <w:pPr>
      <w:spacing w:after="0" w:line="240" w:lineRule="auto"/>
    </w:pPr>
  </w:style>
  <w:style w:type="character" w:styleId="Kommentarzeichen">
    <w:name w:val="annotation reference"/>
    <w:basedOn w:val="Absatz-Standardschriftart"/>
    <w:uiPriority w:val="99"/>
    <w:semiHidden/>
    <w:unhideWhenUsed/>
    <w:rsid w:val="00214D69"/>
    <w:rPr>
      <w:sz w:val="16"/>
      <w:szCs w:val="16"/>
    </w:rPr>
  </w:style>
  <w:style w:type="paragraph" w:styleId="Kommentartext">
    <w:name w:val="annotation text"/>
    <w:basedOn w:val="Standard"/>
    <w:link w:val="KommentartextZchn"/>
    <w:uiPriority w:val="99"/>
    <w:semiHidden/>
    <w:unhideWhenUsed/>
    <w:rsid w:val="00214D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14D69"/>
    <w:rPr>
      <w:sz w:val="20"/>
      <w:szCs w:val="20"/>
    </w:rPr>
  </w:style>
  <w:style w:type="paragraph" w:styleId="Kommentarthema">
    <w:name w:val="annotation subject"/>
    <w:basedOn w:val="Kommentartext"/>
    <w:next w:val="Kommentartext"/>
    <w:link w:val="KommentarthemaZchn"/>
    <w:uiPriority w:val="99"/>
    <w:semiHidden/>
    <w:unhideWhenUsed/>
    <w:rsid w:val="00214D69"/>
    <w:rPr>
      <w:b/>
      <w:bCs/>
    </w:rPr>
  </w:style>
  <w:style w:type="character" w:customStyle="1" w:styleId="KommentarthemaZchn">
    <w:name w:val="Kommentarthema Zchn"/>
    <w:basedOn w:val="KommentartextZchn"/>
    <w:link w:val="Kommentarthema"/>
    <w:uiPriority w:val="99"/>
    <w:semiHidden/>
    <w:rsid w:val="00214D69"/>
    <w:rPr>
      <w:b/>
      <w:bCs/>
      <w:sz w:val="20"/>
      <w:szCs w:val="20"/>
    </w:rPr>
  </w:style>
  <w:style w:type="paragraph" w:styleId="Kopfzeile">
    <w:name w:val="header"/>
    <w:basedOn w:val="Standard"/>
    <w:link w:val="KopfzeileZchn"/>
    <w:uiPriority w:val="99"/>
    <w:unhideWhenUsed/>
    <w:rsid w:val="00AE5C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5CA8"/>
  </w:style>
  <w:style w:type="paragraph" w:styleId="Fuzeile">
    <w:name w:val="footer"/>
    <w:basedOn w:val="Standard"/>
    <w:link w:val="FuzeileZchn"/>
    <w:uiPriority w:val="99"/>
    <w:unhideWhenUsed/>
    <w:rsid w:val="00AE5C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5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919C5-094D-4C43-8A2E-8FCF53B07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449</Words>
  <Characters>2832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Lummer</dc:creator>
  <cp:keywords/>
  <dc:description/>
  <cp:lastModifiedBy>Nicole Lummer</cp:lastModifiedBy>
  <cp:revision>4</cp:revision>
  <cp:lastPrinted>2025-10-30T09:30:00Z</cp:lastPrinted>
  <dcterms:created xsi:type="dcterms:W3CDTF">2025-10-30T08:22:00Z</dcterms:created>
  <dcterms:modified xsi:type="dcterms:W3CDTF">2025-11-28T12:16:00Z</dcterms:modified>
</cp:coreProperties>
</file>